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C347" w14:textId="16C96A40" w:rsidR="00800E4D" w:rsidRDefault="00800E4D" w:rsidP="00800E4D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en-GB"/>
        </w:rPr>
        <w:t>P23-24/007</w:t>
      </w:r>
    </w:p>
    <w:p w14:paraId="3426F3DD" w14:textId="77777777" w:rsidR="00800E4D" w:rsidRDefault="00800E4D" w:rsidP="00800E4D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en-GB"/>
        </w:rPr>
      </w:pPr>
    </w:p>
    <w:p w14:paraId="29106539" w14:textId="6AED7ED0" w:rsidR="00800E4D" w:rsidRPr="00800E4D" w:rsidRDefault="00800E4D" w:rsidP="00800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0E4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en-GB"/>
        </w:rPr>
        <w:t>Solidarity and Donation Motion for Brighton UCU</w:t>
      </w:r>
    </w:p>
    <w:p w14:paraId="75080ECD" w14:textId="77777777" w:rsidR="00800E4D" w:rsidRPr="00800E4D" w:rsidRDefault="00800E4D" w:rsidP="00800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0E4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This Branch Notes</w:t>
      </w:r>
    </w:p>
    <w:p w14:paraId="512CB92B" w14:textId="77777777" w:rsidR="00800E4D" w:rsidRPr="00800E4D" w:rsidRDefault="00800E4D" w:rsidP="00800E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The University of Brighton proposed plans to sack at least 100 academic staff, saving £7.3 million, with approximately 400 members at risk of redundancy.</w:t>
      </w:r>
    </w:p>
    <w:p w14:paraId="3BC899A3" w14:textId="77777777" w:rsidR="00800E4D" w:rsidRPr="00800E4D" w:rsidRDefault="00800E4D" w:rsidP="00800E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The most recent financial statements from the University of Brighton boast of the high levels of capital expenditure, with £24m on the balance sheet in 2021-22 and £28m the year before. The huge spend on new buildings is part of a plan apparently intended to allow the University to “grow student numbers”.</w:t>
      </w:r>
    </w:p>
    <w:p w14:paraId="19BAD517" w14:textId="77777777" w:rsidR="00800E4D" w:rsidRPr="00800E4D" w:rsidRDefault="00800E4D" w:rsidP="00800E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The student-staff ratio is already one of the very worst in the UK: 97th according to one source. To cut staff and also plan to increase student numbers will negatively impact workload. If anything, staff numbers need to be increased.</w:t>
      </w:r>
    </w:p>
    <w:p w14:paraId="2F8D82C9" w14:textId="77777777" w:rsidR="00800E4D" w:rsidRPr="00800E4D" w:rsidRDefault="00800E4D" w:rsidP="00800E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Cross branch solidarity is needed to stop this pattern of targeted redundancies within the sector</w:t>
      </w:r>
    </w:p>
    <w:p w14:paraId="62DF3208" w14:textId="77777777" w:rsidR="00800E4D" w:rsidRPr="00800E4D" w:rsidRDefault="00800E4D" w:rsidP="00800E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en-GB"/>
        </w:rPr>
        <w:t>Brighton UCU members are facing 100% deductions for the MAB and further deductions for indefinite action which began 3 July 2023.</w:t>
      </w:r>
    </w:p>
    <w:p w14:paraId="278F5505" w14:textId="77777777" w:rsidR="00800E4D" w:rsidRPr="00800E4D" w:rsidRDefault="00800E4D" w:rsidP="00800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0E4D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This Branch Believes</w:t>
      </w:r>
    </w:p>
    <w:p w14:paraId="40BD5AD0" w14:textId="77777777" w:rsidR="00800E4D" w:rsidRPr="00800E4D" w:rsidRDefault="00800E4D" w:rsidP="00800E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We must fight against a managerial logic that believes you can cut your way to growth in a Higher Education context.  </w:t>
      </w:r>
    </w:p>
    <w:p w14:paraId="3B51A7AB" w14:textId="77777777" w:rsidR="00800E4D" w:rsidRPr="00800E4D" w:rsidRDefault="00800E4D" w:rsidP="00800E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That every effective local campaign against cuts in the sector strengthens the position of all UCU members and will dissuade university employers from taking this approach in the future.</w:t>
      </w:r>
    </w:p>
    <w:p w14:paraId="469A1740" w14:textId="77777777" w:rsidR="00800E4D" w:rsidRPr="00800E4D" w:rsidRDefault="00800E4D" w:rsidP="00800E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That cross-branch solidarity is one of the strongest resources we have in the fight against corporate managers and the erosion of our sector.</w:t>
      </w:r>
    </w:p>
    <w:p w14:paraId="207ABAB5" w14:textId="77777777" w:rsidR="00800E4D" w:rsidRPr="00800E4D" w:rsidRDefault="00800E4D" w:rsidP="00800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00E4D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This Branch Resolves</w:t>
      </w:r>
    </w:p>
    <w:p w14:paraId="1F597E09" w14:textId="77777777" w:rsidR="00800E4D" w:rsidRPr="00800E4D" w:rsidRDefault="00800E4D" w:rsidP="00800E4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To make a donation of 250 GBP towards Brighton UCU</w:t>
      </w:r>
    </w:p>
    <w:p w14:paraId="4744CF4C" w14:textId="77777777" w:rsidR="00800E4D" w:rsidRPr="00800E4D" w:rsidRDefault="00800E4D" w:rsidP="00800E4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To publicise Brighton UCU’s campaigns against the redundancies.</w:t>
      </w:r>
    </w:p>
    <w:p w14:paraId="35D18102" w14:textId="77777777" w:rsidR="00800E4D" w:rsidRPr="00800E4D" w:rsidRDefault="00800E4D" w:rsidP="00800E4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00E4D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To support in any cross-branch solidarity actions Brighton calls during their campaign</w:t>
      </w:r>
    </w:p>
    <w:p w14:paraId="49ADBCC4" w14:textId="77777777" w:rsidR="008068C2" w:rsidRDefault="008068C2"/>
    <w:p w14:paraId="0C32C122" w14:textId="77777777" w:rsidR="00800E4D" w:rsidRDefault="00800E4D"/>
    <w:p w14:paraId="2149B11C" w14:textId="6C147AE0" w:rsidR="00800E4D" w:rsidRDefault="00800E4D">
      <w:r>
        <w:t>Proposed by Laurence Totelin</w:t>
      </w:r>
    </w:p>
    <w:sectPr w:rsidR="00800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3C08"/>
    <w:multiLevelType w:val="multilevel"/>
    <w:tmpl w:val="869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65DCF"/>
    <w:multiLevelType w:val="multilevel"/>
    <w:tmpl w:val="1416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A00F7"/>
    <w:multiLevelType w:val="multilevel"/>
    <w:tmpl w:val="3F0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0103387">
    <w:abstractNumId w:val="1"/>
  </w:num>
  <w:num w:numId="2" w16cid:durableId="1119757813">
    <w:abstractNumId w:val="0"/>
  </w:num>
  <w:num w:numId="3" w16cid:durableId="152019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D"/>
    <w:rsid w:val="00800E4D"/>
    <w:rsid w:val="008068C2"/>
    <w:rsid w:val="00E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02C9"/>
  <w15:chartTrackingRefBased/>
  <w15:docId w15:val="{ACAC1108-DA86-42D7-ABD7-F5B86E2C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80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D3FC0B146D348B648C2BAD7AADDCA" ma:contentTypeVersion="17" ma:contentTypeDescription="Create a new document." ma:contentTypeScope="" ma:versionID="84e359904446332d704842e2b94b7f7b">
  <xsd:schema xmlns:xsd="http://www.w3.org/2001/XMLSchema" xmlns:xs="http://www.w3.org/2001/XMLSchema" xmlns:p="http://schemas.microsoft.com/office/2006/metadata/properties" xmlns:ns2="9708b1e8-296b-4572-b73c-e9968812f136" xmlns:ns3="83ccd105-66f5-4947-b344-32d22309ecad" targetNamespace="http://schemas.microsoft.com/office/2006/metadata/properties" ma:root="true" ma:fieldsID="de47e826a9b99e90e9b85bf65bfb106c" ns2:_="" ns3:_="">
    <xsd:import namespace="9708b1e8-296b-4572-b73c-e9968812f136"/>
    <xsd:import namespace="83ccd105-66f5-4947-b344-32d22309e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b1e8-296b-4572-b73c-e9968812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9224e-977d-4f98-a021-9bf298562577}" ma:internalName="TaxCatchAll" ma:showField="CatchAllData" ma:web="9708b1e8-296b-4572-b73c-e9968812f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d105-66f5-4947-b344-32d22309e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91bc36-d201-47c5-ba36-686acda88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8b1e8-296b-4572-b73c-e9968812f136" xsi:nil="true"/>
    <lcf76f155ced4ddcb4097134ff3c332f xmlns="83ccd105-66f5-4947-b344-32d22309ec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C7922B-1E4E-4C28-9186-DF73A6423B20}"/>
</file>

<file path=customXml/itemProps2.xml><?xml version="1.0" encoding="utf-8"?>
<ds:datastoreItem xmlns:ds="http://schemas.openxmlformats.org/officeDocument/2006/customXml" ds:itemID="{9359998D-77F4-4289-BE54-5DF9F930129B}"/>
</file>

<file path=customXml/itemProps3.xml><?xml version="1.0" encoding="utf-8"?>
<ds:datastoreItem xmlns:ds="http://schemas.openxmlformats.org/officeDocument/2006/customXml" ds:itemID="{00CA6133-B8D8-4EFA-AA1C-F3575825A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</cp:revision>
  <dcterms:created xsi:type="dcterms:W3CDTF">2023-10-09T12:29:00Z</dcterms:created>
  <dcterms:modified xsi:type="dcterms:W3CDTF">2023-10-09T12:30:00Z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0x010100789D3FC0B146D348B648C2BAD7AADDCA</vt:lpwstr>
  </property>
</Properties>
</file>