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C412" w14:textId="77777777" w:rsidR="00761EC3" w:rsidRDefault="00761EC3" w:rsidP="00761EC3">
      <w:pPr>
        <w:pStyle w:val="NormalWeb"/>
        <w:rPr>
          <w:color w:val="000000"/>
          <w:sz w:val="27"/>
          <w:szCs w:val="27"/>
        </w:rPr>
      </w:pPr>
      <w:r w:rsidRPr="00761EC3">
        <w:rPr>
          <w:color w:val="000000"/>
          <w:sz w:val="27"/>
          <w:szCs w:val="27"/>
          <w:highlight w:val="yellow"/>
        </w:rPr>
        <w:t>P22-23/070</w:t>
      </w:r>
    </w:p>
    <w:p w14:paraId="719586CF" w14:textId="77777777" w:rsidR="00761EC3" w:rsidRDefault="00761EC3" w:rsidP="00761EC3">
      <w:pPr>
        <w:pStyle w:val="NormalWeb"/>
        <w:rPr>
          <w:color w:val="000000"/>
          <w:sz w:val="27"/>
          <w:szCs w:val="27"/>
        </w:rPr>
      </w:pPr>
    </w:p>
    <w:p w14:paraId="0108CCC2" w14:textId="2940273B" w:rsidR="00761EC3" w:rsidRPr="00761EC3" w:rsidRDefault="00761EC3" w:rsidP="00761EC3">
      <w:pPr>
        <w:pStyle w:val="NormalWeb"/>
        <w:rPr>
          <w:i/>
          <w:iCs/>
          <w:color w:val="000000"/>
          <w:sz w:val="27"/>
          <w:szCs w:val="27"/>
        </w:rPr>
      </w:pPr>
      <w:r w:rsidRPr="00761EC3">
        <w:rPr>
          <w:i/>
          <w:iCs/>
          <w:color w:val="000000"/>
          <w:sz w:val="27"/>
          <w:szCs w:val="27"/>
        </w:rPr>
        <w:t>Motion on W</w:t>
      </w:r>
      <w:r>
        <w:rPr>
          <w:i/>
          <w:iCs/>
          <w:color w:val="000000"/>
          <w:sz w:val="27"/>
          <w:szCs w:val="27"/>
        </w:rPr>
        <w:t>or</w:t>
      </w:r>
      <w:r w:rsidRPr="00761EC3">
        <w:rPr>
          <w:i/>
          <w:iCs/>
          <w:color w:val="000000"/>
          <w:sz w:val="27"/>
          <w:szCs w:val="27"/>
        </w:rPr>
        <w:t>kers’ Summit</w:t>
      </w:r>
    </w:p>
    <w:p w14:paraId="2C1DC1F9" w14:textId="77777777" w:rsidR="00761EC3" w:rsidRDefault="00761EC3" w:rsidP="00761EC3">
      <w:pPr>
        <w:pStyle w:val="NormalWeb"/>
        <w:rPr>
          <w:color w:val="000000"/>
          <w:sz w:val="27"/>
          <w:szCs w:val="27"/>
        </w:rPr>
      </w:pPr>
    </w:p>
    <w:p w14:paraId="64185F50" w14:textId="49A3CDDF" w:rsidR="00761EC3" w:rsidRDefault="00761EC3" w:rsidP="00761EC3">
      <w:pPr>
        <w:pStyle w:val="NormalWeb"/>
        <w:rPr>
          <w:color w:val="000000"/>
          <w:sz w:val="27"/>
          <w:szCs w:val="27"/>
        </w:rPr>
      </w:pPr>
      <w:r>
        <w:rPr>
          <w:color w:val="000000"/>
          <w:sz w:val="27"/>
          <w:szCs w:val="27"/>
        </w:rPr>
        <w:t>Workers Summit, 23rd September 2023</w:t>
      </w:r>
    </w:p>
    <w:p w14:paraId="160D5F73" w14:textId="77777777" w:rsidR="00761EC3" w:rsidRDefault="00761EC3" w:rsidP="00761EC3">
      <w:pPr>
        <w:pStyle w:val="NormalWeb"/>
        <w:rPr>
          <w:color w:val="000000"/>
          <w:sz w:val="27"/>
          <w:szCs w:val="27"/>
        </w:rPr>
      </w:pPr>
      <w:r>
        <w:rPr>
          <w:color w:val="000000"/>
          <w:sz w:val="27"/>
          <w:szCs w:val="27"/>
        </w:rPr>
        <w:t>This branch has been inspired by the wave of industrial action that has taken place over the last two years in response to the ‘cost of living crisis’.</w:t>
      </w:r>
    </w:p>
    <w:p w14:paraId="1A137B06" w14:textId="77777777" w:rsidR="00761EC3" w:rsidRDefault="00761EC3" w:rsidP="00761EC3">
      <w:pPr>
        <w:pStyle w:val="NormalWeb"/>
        <w:rPr>
          <w:color w:val="000000"/>
          <w:sz w:val="27"/>
          <w:szCs w:val="27"/>
        </w:rPr>
      </w:pPr>
      <w:r>
        <w:rPr>
          <w:color w:val="000000"/>
          <w:sz w:val="27"/>
          <w:szCs w:val="27"/>
        </w:rPr>
        <w:t>We believe:</w:t>
      </w:r>
    </w:p>
    <w:p w14:paraId="78634A27" w14:textId="77777777" w:rsidR="00761EC3" w:rsidRDefault="00761EC3" w:rsidP="00761EC3">
      <w:pPr>
        <w:pStyle w:val="NormalWeb"/>
        <w:rPr>
          <w:color w:val="000000"/>
          <w:sz w:val="27"/>
          <w:szCs w:val="27"/>
        </w:rPr>
      </w:pPr>
      <w:r>
        <w:rPr>
          <w:color w:val="000000"/>
          <w:sz w:val="27"/>
          <w:szCs w:val="27"/>
        </w:rPr>
        <w:t>That as the strike movement has developed, different questions have arisen within it, requiring a forum for discussion and debate in order to develop effective strategies to win. This should include issues like the question of escalating industrial action and what that escalation should look like.</w:t>
      </w:r>
    </w:p>
    <w:p w14:paraId="1420A41F" w14:textId="77777777" w:rsidR="00761EC3" w:rsidRDefault="00761EC3" w:rsidP="00761EC3">
      <w:pPr>
        <w:pStyle w:val="NormalWeb"/>
        <w:rPr>
          <w:color w:val="000000"/>
          <w:sz w:val="27"/>
          <w:szCs w:val="27"/>
        </w:rPr>
      </w:pPr>
      <w:r>
        <w:rPr>
          <w:color w:val="000000"/>
          <w:sz w:val="27"/>
          <w:szCs w:val="27"/>
        </w:rPr>
        <w:t>That there is a need for a coordinated campaign against the government, with unions acting together, giving a voice to those involved in grass roots organising as well as the union leaders.</w:t>
      </w:r>
    </w:p>
    <w:p w14:paraId="4344E6BE" w14:textId="77777777" w:rsidR="00761EC3" w:rsidRDefault="00761EC3" w:rsidP="00761EC3">
      <w:pPr>
        <w:pStyle w:val="NormalWeb"/>
        <w:rPr>
          <w:color w:val="000000"/>
          <w:sz w:val="27"/>
          <w:szCs w:val="27"/>
        </w:rPr>
      </w:pPr>
      <w:r>
        <w:rPr>
          <w:color w:val="000000"/>
          <w:sz w:val="27"/>
          <w:szCs w:val="27"/>
        </w:rPr>
        <w:t>That UCU has played a key role in the movement by supporting continuing action in a number of successful re-ballots and escalating action to the current Marking and Assessment Boycott (MAB) that is having such an effect across the university sector, supported by strikes in a number of universities.</w:t>
      </w:r>
    </w:p>
    <w:p w14:paraId="4554EAAE" w14:textId="77777777" w:rsidR="00761EC3" w:rsidRDefault="00761EC3" w:rsidP="00761EC3">
      <w:pPr>
        <w:pStyle w:val="NormalWeb"/>
        <w:rPr>
          <w:color w:val="000000"/>
          <w:sz w:val="27"/>
          <w:szCs w:val="27"/>
        </w:rPr>
      </w:pPr>
      <w:r>
        <w:rPr>
          <w:color w:val="000000"/>
          <w:sz w:val="27"/>
          <w:szCs w:val="27"/>
        </w:rPr>
        <w:t>That the RCN vote to reject the government’s attempted pay offer is important and inspiring and note the key role of NHS Workers Say No as a key force in that vote.</w:t>
      </w:r>
    </w:p>
    <w:p w14:paraId="65BBDF03" w14:textId="77777777" w:rsidR="00761EC3" w:rsidRDefault="00761EC3" w:rsidP="00761EC3">
      <w:pPr>
        <w:pStyle w:val="NormalWeb"/>
        <w:rPr>
          <w:color w:val="000000"/>
          <w:sz w:val="27"/>
          <w:szCs w:val="27"/>
        </w:rPr>
      </w:pPr>
      <w:r>
        <w:rPr>
          <w:color w:val="000000"/>
          <w:sz w:val="27"/>
          <w:szCs w:val="27"/>
        </w:rPr>
        <w:t>We resolve:</w:t>
      </w:r>
    </w:p>
    <w:p w14:paraId="73677311" w14:textId="77777777" w:rsidR="00761EC3" w:rsidRDefault="00761EC3" w:rsidP="00761EC3">
      <w:pPr>
        <w:pStyle w:val="NormalWeb"/>
        <w:rPr>
          <w:color w:val="000000"/>
          <w:sz w:val="27"/>
          <w:szCs w:val="27"/>
        </w:rPr>
      </w:pPr>
      <w:r>
        <w:rPr>
          <w:color w:val="000000"/>
          <w:sz w:val="27"/>
          <w:szCs w:val="27"/>
        </w:rPr>
        <w:t>To support the Workers Summit event in London on the 23rd September, called by Lambeth and Hackney NEU, NHS Workers Say No and Strike Map, and supported by other unions and branches.</w:t>
      </w:r>
    </w:p>
    <w:p w14:paraId="62B6527A" w14:textId="4E5FBDA5" w:rsidR="00761EC3" w:rsidRDefault="00761EC3" w:rsidP="00761EC3">
      <w:pPr>
        <w:pStyle w:val="NormalWeb"/>
        <w:rPr>
          <w:color w:val="000000"/>
          <w:sz w:val="27"/>
          <w:szCs w:val="27"/>
        </w:rPr>
      </w:pPr>
      <w:r>
        <w:rPr>
          <w:color w:val="000000"/>
          <w:sz w:val="27"/>
          <w:szCs w:val="27"/>
        </w:rPr>
        <w:t>To pay £</w:t>
      </w:r>
      <w:r w:rsidR="00A45064">
        <w:rPr>
          <w:color w:val="000000"/>
          <w:sz w:val="27"/>
          <w:szCs w:val="27"/>
        </w:rPr>
        <w:t>50</w:t>
      </w:r>
      <w:r>
        <w:rPr>
          <w:color w:val="000000"/>
          <w:sz w:val="27"/>
          <w:szCs w:val="27"/>
        </w:rPr>
        <w:t xml:space="preserve"> towards the cost of the event and to sending two delegates, paying for their transport costs where necessary.</w:t>
      </w:r>
    </w:p>
    <w:p w14:paraId="7B1C9FA9" w14:textId="77777777" w:rsidR="00761EC3" w:rsidRDefault="00761EC3" w:rsidP="00761EC3">
      <w:pPr>
        <w:pStyle w:val="NormalWeb"/>
        <w:rPr>
          <w:color w:val="000000"/>
          <w:sz w:val="27"/>
          <w:szCs w:val="27"/>
        </w:rPr>
      </w:pPr>
    </w:p>
    <w:p w14:paraId="14323DD9" w14:textId="7E043B3F" w:rsidR="00761EC3" w:rsidRPr="00761EC3" w:rsidRDefault="00761EC3" w:rsidP="00761EC3">
      <w:pPr>
        <w:pStyle w:val="NormalWeb"/>
        <w:rPr>
          <w:i/>
          <w:iCs/>
          <w:color w:val="000000"/>
          <w:sz w:val="27"/>
          <w:szCs w:val="27"/>
        </w:rPr>
      </w:pPr>
      <w:r w:rsidRPr="00761EC3">
        <w:rPr>
          <w:i/>
          <w:iCs/>
          <w:color w:val="000000"/>
          <w:sz w:val="27"/>
          <w:szCs w:val="27"/>
        </w:rPr>
        <w:t>Proposer: Phillip Allsopp</w:t>
      </w:r>
    </w:p>
    <w:p w14:paraId="0059D2CB" w14:textId="77777777" w:rsidR="008068C2" w:rsidRDefault="008068C2"/>
    <w:sectPr w:rsidR="00806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C3"/>
    <w:rsid w:val="00761EC3"/>
    <w:rsid w:val="008068C2"/>
    <w:rsid w:val="00A45064"/>
    <w:rsid w:val="00E67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2419"/>
  <w15:chartTrackingRefBased/>
  <w15:docId w15:val="{7700C113-BE16-4662-AA6D-C9C757D5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E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D3FC0B146D348B648C2BAD7AADDCA" ma:contentTypeVersion="15" ma:contentTypeDescription="Create a new document." ma:contentTypeScope="" ma:versionID="2f79de96e14da45443f5740274fe4c20">
  <xsd:schema xmlns:xsd="http://www.w3.org/2001/XMLSchema" xmlns:xs="http://www.w3.org/2001/XMLSchema" xmlns:p="http://schemas.microsoft.com/office/2006/metadata/properties" xmlns:ns2="9708b1e8-296b-4572-b73c-e9968812f136" xmlns:ns3="83ccd105-66f5-4947-b344-32d22309ecad" targetNamespace="http://schemas.microsoft.com/office/2006/metadata/properties" ma:root="true" ma:fieldsID="15b035ece93e9f0fa09cf9dfa222d21c" ns2:_="" ns3:_="">
    <xsd:import namespace="9708b1e8-296b-4572-b73c-e9968812f136"/>
    <xsd:import namespace="83ccd105-66f5-4947-b344-32d22309e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8b1e8-296b-4572-b73c-e9968812f1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9224e-977d-4f98-a021-9bf298562577}" ma:internalName="TaxCatchAll" ma:showField="CatchAllData" ma:web="9708b1e8-296b-4572-b73c-e9968812f1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cd105-66f5-4947-b344-32d22309ec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91bc36-d201-47c5-ba36-686acda8816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08b1e8-296b-4572-b73c-e9968812f136" xsi:nil="true"/>
    <lcf76f155ced4ddcb4097134ff3c332f xmlns="83ccd105-66f5-4947-b344-32d22309eca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D9559-E711-4582-8004-11A74B12F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8b1e8-296b-4572-b73c-e9968812f136"/>
    <ds:schemaRef ds:uri="83ccd105-66f5-4947-b344-32d22309e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0101C-D9DA-4D2A-BE8E-8B8358487F73}">
  <ds:schemaRefs>
    <ds:schemaRef ds:uri="http://schemas.microsoft.com/office/2006/metadata/properties"/>
    <ds:schemaRef ds:uri="http://schemas.microsoft.com/office/infopath/2007/PartnerControls"/>
    <ds:schemaRef ds:uri="9708b1e8-296b-4572-b73c-e9968812f136"/>
    <ds:schemaRef ds:uri="83ccd105-66f5-4947-b344-32d22309ecad"/>
  </ds:schemaRefs>
</ds:datastoreItem>
</file>

<file path=customXml/itemProps3.xml><?xml version="1.0" encoding="utf-8"?>
<ds:datastoreItem xmlns:ds="http://schemas.openxmlformats.org/officeDocument/2006/customXml" ds:itemID="{4E8AC8E0-1620-490D-B5E9-369595401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Isaac Kneebone-hopkins</cp:lastModifiedBy>
  <cp:revision>2</cp:revision>
  <dcterms:created xsi:type="dcterms:W3CDTF">2023-06-26T14:16:00Z</dcterms:created>
  <dcterms:modified xsi:type="dcterms:W3CDTF">2023-07-25T10:58:00Z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0x010100789D3FC0B146D348B648C2BAD7AADDCA</vt:lpwstr>
  </property>
</Properties>
</file>