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8EA2" w14:textId="77777777" w:rsidR="00CB4619" w:rsidRDefault="00CB4619" w:rsidP="00CB4619">
      <w:pPr>
        <w:pStyle w:val="NormalWeb"/>
        <w:rPr>
          <w:color w:val="000000"/>
          <w:sz w:val="27"/>
          <w:szCs w:val="27"/>
        </w:rPr>
      </w:pPr>
      <w:r w:rsidRPr="00CB4619">
        <w:rPr>
          <w:color w:val="000000"/>
          <w:sz w:val="27"/>
          <w:szCs w:val="27"/>
          <w:highlight w:val="yellow"/>
        </w:rPr>
        <w:t>P22-23/061</w:t>
      </w:r>
    </w:p>
    <w:p w14:paraId="27EFA7E1" w14:textId="7FDAC573" w:rsidR="00CB4619" w:rsidRPr="00CB4619" w:rsidRDefault="00CB4619" w:rsidP="00CB4619">
      <w:pPr>
        <w:pStyle w:val="NormalWeb"/>
        <w:rPr>
          <w:i/>
          <w:iCs/>
          <w:color w:val="000000"/>
          <w:sz w:val="27"/>
          <w:szCs w:val="27"/>
        </w:rPr>
      </w:pPr>
      <w:r w:rsidRPr="00CB4619">
        <w:rPr>
          <w:i/>
          <w:iCs/>
          <w:color w:val="000000"/>
          <w:sz w:val="27"/>
          <w:szCs w:val="27"/>
        </w:rPr>
        <w:t xml:space="preserve">Ely Solidarity </w:t>
      </w:r>
    </w:p>
    <w:p w14:paraId="30081BC3" w14:textId="77777777" w:rsidR="00CB4619" w:rsidRDefault="00CB4619" w:rsidP="00CB4619">
      <w:pPr>
        <w:pStyle w:val="NormalWeb"/>
        <w:rPr>
          <w:color w:val="000000"/>
          <w:sz w:val="27"/>
          <w:szCs w:val="27"/>
        </w:rPr>
      </w:pPr>
      <w:r>
        <w:rPr>
          <w:color w:val="000000"/>
          <w:sz w:val="27"/>
          <w:szCs w:val="27"/>
        </w:rPr>
        <w:t>This branch notes:</w:t>
      </w:r>
    </w:p>
    <w:p w14:paraId="421DC415" w14:textId="77777777" w:rsidR="00CB4619" w:rsidRDefault="00CB4619" w:rsidP="00CB4619">
      <w:pPr>
        <w:pStyle w:val="NormalWeb"/>
        <w:rPr>
          <w:color w:val="000000"/>
          <w:sz w:val="27"/>
          <w:szCs w:val="27"/>
        </w:rPr>
      </w:pPr>
      <w:r>
        <w:rPr>
          <w:color w:val="000000"/>
          <w:sz w:val="27"/>
          <w:szCs w:val="27"/>
        </w:rPr>
        <w:t>1. Cardiff UCU branch has been asked by Ely residents, and friends of the branch who have provided us much practical and direct solidarity in the past (led by John Urquhart), to add our name to an open letter to First Minister Mark Drakeford urging him to make a statement calling for an amnesty promising no more arrests, and for the Crown Prosecution Service to drop the charges against those who have already been arrested;</w:t>
      </w:r>
    </w:p>
    <w:p w14:paraId="0AF834F8" w14:textId="77777777" w:rsidR="00CB4619" w:rsidRDefault="00CB4619" w:rsidP="00CB4619">
      <w:pPr>
        <w:pStyle w:val="NormalWeb"/>
        <w:rPr>
          <w:color w:val="000000"/>
          <w:sz w:val="27"/>
          <w:szCs w:val="27"/>
        </w:rPr>
      </w:pPr>
      <w:r>
        <w:rPr>
          <w:color w:val="000000"/>
          <w:sz w:val="27"/>
          <w:szCs w:val="27"/>
        </w:rPr>
        <w:t>2. Criminalising the 9 young people will ruin their lives, decimate the lives of their families, and create more pain and suffering in a community that has suffered enough;</w:t>
      </w:r>
    </w:p>
    <w:p w14:paraId="6F14D1AD" w14:textId="77777777" w:rsidR="00CB4619" w:rsidRDefault="00CB4619" w:rsidP="00CB4619">
      <w:pPr>
        <w:pStyle w:val="NormalWeb"/>
        <w:rPr>
          <w:color w:val="000000"/>
          <w:sz w:val="27"/>
          <w:szCs w:val="27"/>
        </w:rPr>
      </w:pPr>
      <w:r>
        <w:rPr>
          <w:color w:val="000000"/>
          <w:sz w:val="27"/>
          <w:szCs w:val="27"/>
        </w:rPr>
        <w:t>3. Although the legal implications for specific alleged participants are considerable, such police action following youth riots in the past has also spiralled into wider processes of stigmatising working class young people and neighbourhoods that can have profound negative implication for their futures; and</w:t>
      </w:r>
    </w:p>
    <w:p w14:paraId="0CBCD3E9" w14:textId="77777777" w:rsidR="00CB4619" w:rsidRDefault="00CB4619" w:rsidP="00CB4619">
      <w:pPr>
        <w:pStyle w:val="NormalWeb"/>
        <w:rPr>
          <w:color w:val="000000"/>
          <w:sz w:val="27"/>
          <w:szCs w:val="27"/>
        </w:rPr>
      </w:pPr>
      <w:r>
        <w:rPr>
          <w:color w:val="000000"/>
          <w:sz w:val="27"/>
          <w:szCs w:val="27"/>
        </w:rPr>
        <w:t xml:space="preserve">4. Neither the police involved in the incident that led to the deaths of Harvey Evans and </w:t>
      </w:r>
      <w:proofErr w:type="spellStart"/>
      <w:r>
        <w:rPr>
          <w:color w:val="000000"/>
          <w:sz w:val="27"/>
          <w:szCs w:val="27"/>
        </w:rPr>
        <w:t>Kyrees</w:t>
      </w:r>
      <w:proofErr w:type="spellEnd"/>
      <w:r>
        <w:rPr>
          <w:color w:val="000000"/>
          <w:sz w:val="27"/>
          <w:szCs w:val="27"/>
        </w:rPr>
        <w:t xml:space="preserve"> Sullivan, nor those who played a potential role in provoking the riots, have so far faced consequences and (given the slow pace of such investigations) any they may face in future are years if not decades away.</w:t>
      </w:r>
    </w:p>
    <w:p w14:paraId="431A4113" w14:textId="77777777" w:rsidR="00CB4619" w:rsidRDefault="00CB4619" w:rsidP="00CB4619">
      <w:pPr>
        <w:pStyle w:val="NormalWeb"/>
        <w:rPr>
          <w:color w:val="000000"/>
          <w:sz w:val="27"/>
          <w:szCs w:val="27"/>
        </w:rPr>
      </w:pPr>
      <w:r>
        <w:rPr>
          <w:color w:val="000000"/>
          <w:sz w:val="27"/>
          <w:szCs w:val="27"/>
        </w:rPr>
        <w:t>This branch resolves:</w:t>
      </w:r>
    </w:p>
    <w:p w14:paraId="613F4EEA" w14:textId="22F1A7AF" w:rsidR="00CB4619" w:rsidRDefault="00CB4619" w:rsidP="00CB4619">
      <w:pPr>
        <w:pStyle w:val="NormalWeb"/>
        <w:numPr>
          <w:ilvl w:val="0"/>
          <w:numId w:val="1"/>
        </w:numPr>
        <w:rPr>
          <w:color w:val="000000"/>
          <w:sz w:val="27"/>
          <w:szCs w:val="27"/>
        </w:rPr>
      </w:pPr>
      <w:r>
        <w:rPr>
          <w:color w:val="000000"/>
          <w:sz w:val="27"/>
          <w:szCs w:val="27"/>
        </w:rPr>
        <w:t>To write to the residents and ask them to add the name of Cardiff UCU to this open letter.</w:t>
      </w:r>
    </w:p>
    <w:p w14:paraId="0DD79812" w14:textId="6E76D610" w:rsidR="00CB4619" w:rsidRPr="00CB4619" w:rsidRDefault="00CB4619" w:rsidP="00CB4619">
      <w:pPr>
        <w:pStyle w:val="NormalWeb"/>
        <w:rPr>
          <w:i/>
          <w:iCs/>
          <w:color w:val="000000"/>
          <w:sz w:val="27"/>
          <w:szCs w:val="27"/>
        </w:rPr>
      </w:pPr>
      <w:r w:rsidRPr="00CB4619">
        <w:rPr>
          <w:i/>
          <w:iCs/>
          <w:color w:val="000000"/>
          <w:sz w:val="27"/>
          <w:szCs w:val="27"/>
        </w:rPr>
        <w:t>Proposer: Anthony Ince</w:t>
      </w:r>
    </w:p>
    <w:p w14:paraId="54C35F1E" w14:textId="77777777" w:rsidR="00CB4619" w:rsidRDefault="00CB4619" w:rsidP="00CB4619">
      <w:pPr>
        <w:pStyle w:val="NormalWeb"/>
        <w:rPr>
          <w:color w:val="000000"/>
          <w:sz w:val="27"/>
          <w:szCs w:val="27"/>
        </w:rPr>
      </w:pPr>
      <w:r>
        <w:rPr>
          <w:color w:val="000000"/>
          <w:sz w:val="27"/>
          <w:szCs w:val="27"/>
        </w:rPr>
        <w:t>The full text of the letter can be found here: https://docs.google.com/document/d/1BfI8jKUrc95hyxzyOXwcBipMlMNMhldDPsqG76MC_u4/edit</w:t>
      </w:r>
    </w:p>
    <w:p w14:paraId="776F2F6F" w14:textId="77777777" w:rsidR="008068C2" w:rsidRDefault="008068C2"/>
    <w:sectPr w:rsidR="0080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1A9"/>
    <w:multiLevelType w:val="hybridMultilevel"/>
    <w:tmpl w:val="80D6EF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68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19"/>
    <w:rsid w:val="008068C2"/>
    <w:rsid w:val="00CB4619"/>
    <w:rsid w:val="00E6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EAE4"/>
  <w15:chartTrackingRefBased/>
  <w15:docId w15:val="{72C4DDE7-5319-4EBE-857F-28EE2050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6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D3FC0B146D348B648C2BAD7AADDCA" ma:contentTypeVersion="15" ma:contentTypeDescription="Create a new document." ma:contentTypeScope="" ma:versionID="2f79de96e14da45443f5740274fe4c20">
  <xsd:schema xmlns:xsd="http://www.w3.org/2001/XMLSchema" xmlns:xs="http://www.w3.org/2001/XMLSchema" xmlns:p="http://schemas.microsoft.com/office/2006/metadata/properties" xmlns:ns2="9708b1e8-296b-4572-b73c-e9968812f136" xmlns:ns3="83ccd105-66f5-4947-b344-32d22309ecad" targetNamespace="http://schemas.microsoft.com/office/2006/metadata/properties" ma:root="true" ma:fieldsID="15b035ece93e9f0fa09cf9dfa222d21c" ns2:_="" ns3:_="">
    <xsd:import namespace="9708b1e8-296b-4572-b73c-e9968812f136"/>
    <xsd:import namespace="83ccd105-66f5-4947-b344-32d22309e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b1e8-296b-4572-b73c-e9968812f1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9224e-977d-4f98-a021-9bf298562577}" ma:internalName="TaxCatchAll" ma:showField="CatchAllData" ma:web="9708b1e8-296b-4572-b73c-e9968812f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cd105-66f5-4947-b344-32d22309e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91bc36-d201-47c5-ba36-686acda881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08b1e8-296b-4572-b73c-e9968812f136" xsi:nil="true"/>
    <lcf76f155ced4ddcb4097134ff3c332f xmlns="83ccd105-66f5-4947-b344-32d22309ec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24A57-3084-4EED-AAA1-6E8B82521D90}"/>
</file>

<file path=customXml/itemProps2.xml><?xml version="1.0" encoding="utf-8"?>
<ds:datastoreItem xmlns:ds="http://schemas.openxmlformats.org/officeDocument/2006/customXml" ds:itemID="{E9D87CA9-EFC9-4731-AF09-4211FDD1BE6F}"/>
</file>

<file path=customXml/itemProps3.xml><?xml version="1.0" encoding="utf-8"?>
<ds:datastoreItem xmlns:ds="http://schemas.openxmlformats.org/officeDocument/2006/customXml" ds:itemID="{7DC1D0F7-2FE9-4744-AC73-4AE0C2D53944}"/>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1</cp:revision>
  <dcterms:created xsi:type="dcterms:W3CDTF">2023-06-02T13:10:00Z</dcterms:created>
  <dcterms:modified xsi:type="dcterms:W3CDTF">2023-06-02T13:12:00Z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0x010100789D3FC0B146D348B648C2BAD7AADDCA</vt:lpwstr>
  </property>
</Properties>
</file>